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27" w:rsidRDefault="00B57E26" w:rsidP="00F54D29">
      <w:pPr>
        <w:jc w:val="center"/>
      </w:pPr>
      <w:r>
        <w:t>ROMANIA</w:t>
      </w:r>
    </w:p>
    <w:p w:rsidR="00B57E26" w:rsidRDefault="00B57E26" w:rsidP="00F54D29">
      <w:pPr>
        <w:jc w:val="center"/>
      </w:pPr>
      <w:r>
        <w:t>JUDETUL SIBIU</w:t>
      </w:r>
    </w:p>
    <w:p w:rsidR="00B57E26" w:rsidRDefault="00B57E26" w:rsidP="00F54D29">
      <w:pPr>
        <w:jc w:val="center"/>
      </w:pPr>
      <w:r>
        <w:t>PRIMARIA COMUNEI NOCRICH</w:t>
      </w:r>
    </w:p>
    <w:p w:rsidR="00B57E26" w:rsidRDefault="00B57E26"/>
    <w:p w:rsidR="00B57E26" w:rsidRDefault="00B57E26">
      <w:r>
        <w:t>NR.INREG.2774/14.06.2013</w:t>
      </w:r>
    </w:p>
    <w:p w:rsidR="00B57E26" w:rsidRDefault="00B57E26"/>
    <w:p w:rsidR="00B57E26" w:rsidRPr="00F54D29" w:rsidRDefault="00B57E26" w:rsidP="00B57E26">
      <w:pPr>
        <w:jc w:val="center"/>
        <w:rPr>
          <w:b/>
        </w:rPr>
      </w:pPr>
      <w:r w:rsidRPr="00F54D29">
        <w:rPr>
          <w:b/>
        </w:rPr>
        <w:t>RAPORT</w:t>
      </w:r>
    </w:p>
    <w:p w:rsidR="00B57E26" w:rsidRPr="00F54D29" w:rsidRDefault="00B57E26" w:rsidP="00B57E26">
      <w:pPr>
        <w:jc w:val="center"/>
        <w:rPr>
          <w:b/>
        </w:rPr>
      </w:pPr>
      <w:r w:rsidRPr="00F54D29">
        <w:rPr>
          <w:b/>
        </w:rPr>
        <w:t>Privind aprobarea destinatiei sumelor neutilizate din creditul virat catre Asociatia de Dezvoltare Intercomunitara Marpod-Nocrich</w:t>
      </w:r>
    </w:p>
    <w:p w:rsidR="00B57E26" w:rsidRDefault="00B57E26" w:rsidP="00B57E26">
      <w:pPr>
        <w:jc w:val="center"/>
      </w:pPr>
    </w:p>
    <w:p w:rsidR="00B57E26" w:rsidRDefault="00B57E26" w:rsidP="00B57E26">
      <w:r>
        <w:t xml:space="preserve">    In anul 2008 prin HCL 51/2008 Consiliul Local Nocrich a aprobat intocmirea si inaintarea unui proiect de finantare nerambursabila, masura 322 cu denumirea Dezvoltarea infrastructurii de baza in localitatile Marpod, Ilimbav, Nocrich si Hosman, ale carui componente erau: retele de canalizare si epurare</w:t>
      </w:r>
      <w:r w:rsidR="00F54D29">
        <w:t xml:space="preserve"> </w:t>
      </w:r>
      <w:r>
        <w:t>a apelor uzate si alimentare cu apa in aceste localitati.</w:t>
      </w:r>
    </w:p>
    <w:p w:rsidR="00B57E26" w:rsidRPr="00F54D29" w:rsidRDefault="00B57E26" w:rsidP="00B57E26">
      <w:r>
        <w:t xml:space="preserve">   Prin HCL 70/2010 a fost aprobata </w:t>
      </w:r>
      <w:r w:rsidRPr="00F54D29">
        <w:t xml:space="preserve">contractarea si garantarea unei finantari nerambursabile interne de 2,800,000 lei in vederea cofinantarii si derularii proiectului mentionat anterior. </w:t>
      </w:r>
    </w:p>
    <w:p w:rsidR="00B57E26" w:rsidRDefault="00B57E26" w:rsidP="00B57E26">
      <w:r w:rsidRPr="00F54D29">
        <w:t xml:space="preserve">   Tinand cont de faptul ca o parte din aceasta suma</w:t>
      </w:r>
      <w:r w:rsidR="00F54D29">
        <w:t xml:space="preserve">, </w:t>
      </w:r>
      <w:r w:rsidRPr="00F54D29">
        <w:t>urmeaza a reveni din contul ADI Marpod- Nocrich,</w:t>
      </w:r>
      <w:r w:rsidR="00F54D29">
        <w:t xml:space="preserve"> in conturile comunei Nocrich, iar proiectul nu a acoperit toate strazile din cele doua localitati, </w:t>
      </w:r>
      <w:r w:rsidRPr="00F54D29">
        <w:t xml:space="preserve"> propun initierea unui proiect de hotarare</w:t>
      </w:r>
      <w:r w:rsidR="00F54D29">
        <w:t xml:space="preserve"> prin care se va aproba destinatia acestor sume astfel:</w:t>
      </w:r>
    </w:p>
    <w:p w:rsidR="00F54D29" w:rsidRDefault="00F54D29" w:rsidP="00F54D29">
      <w:pPr>
        <w:pStyle w:val="ListParagraph"/>
        <w:numPr>
          <w:ilvl w:val="0"/>
          <w:numId w:val="1"/>
        </w:numPr>
      </w:pPr>
      <w:r>
        <w:t>Proiectare si executie racorduri si bransamente la reteaua de apa-canal in localitatile Nocrich si Hosman</w:t>
      </w:r>
    </w:p>
    <w:p w:rsidR="00F54D29" w:rsidRDefault="00F54D29" w:rsidP="00F54D29">
      <w:pPr>
        <w:pStyle w:val="ListParagraph"/>
        <w:numPr>
          <w:ilvl w:val="0"/>
          <w:numId w:val="1"/>
        </w:numPr>
      </w:pPr>
      <w:r>
        <w:t>Proiectare si executie extindere retele de apa si canalizare in localitatile Nocrich si Hosman.</w:t>
      </w:r>
    </w:p>
    <w:p w:rsidR="00F54D29" w:rsidRDefault="00F54D29" w:rsidP="00F54D29"/>
    <w:p w:rsidR="00F54D29" w:rsidRDefault="00F54D29" w:rsidP="00F54D29"/>
    <w:p w:rsidR="00F54D29" w:rsidRDefault="00F54D29" w:rsidP="00F54D29"/>
    <w:p w:rsidR="00F54D29" w:rsidRPr="00F54D29" w:rsidRDefault="00F54D29" w:rsidP="00F54D29">
      <w:pPr>
        <w:jc w:val="center"/>
        <w:rPr>
          <w:b/>
        </w:rPr>
      </w:pPr>
      <w:r w:rsidRPr="00F54D29">
        <w:rPr>
          <w:b/>
        </w:rPr>
        <w:t>INTOCMIT</w:t>
      </w:r>
    </w:p>
    <w:p w:rsidR="00F54D29" w:rsidRPr="00F54D29" w:rsidRDefault="00F54D29" w:rsidP="00F54D29">
      <w:pPr>
        <w:jc w:val="center"/>
        <w:rPr>
          <w:b/>
        </w:rPr>
      </w:pPr>
      <w:r w:rsidRPr="00F54D29">
        <w:rPr>
          <w:b/>
        </w:rPr>
        <w:t>CONTABIL</w:t>
      </w:r>
    </w:p>
    <w:p w:rsidR="00F54D29" w:rsidRPr="00F54D29" w:rsidRDefault="00F54D29" w:rsidP="00F54D29">
      <w:pPr>
        <w:jc w:val="center"/>
        <w:rPr>
          <w:b/>
        </w:rPr>
      </w:pPr>
      <w:r w:rsidRPr="00F54D29">
        <w:rPr>
          <w:b/>
        </w:rPr>
        <w:t>POPA ELISABETA</w:t>
      </w:r>
    </w:p>
    <w:sectPr w:rsidR="00F54D29" w:rsidRPr="00F54D29" w:rsidSect="00A31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E4DCB"/>
    <w:multiLevelType w:val="hybridMultilevel"/>
    <w:tmpl w:val="53C03DBC"/>
    <w:lvl w:ilvl="0" w:tplc="2C96DD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7E26"/>
    <w:rsid w:val="00A31A27"/>
    <w:rsid w:val="00B57E26"/>
    <w:rsid w:val="00F5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D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conta2</dc:creator>
  <cp:keywords/>
  <dc:description/>
  <cp:lastModifiedBy>conta2</cp:lastModifiedBy>
  <cp:revision>3</cp:revision>
  <dcterms:created xsi:type="dcterms:W3CDTF">2013-06-14T12:16:00Z</dcterms:created>
  <dcterms:modified xsi:type="dcterms:W3CDTF">2013-06-14T12:35:00Z</dcterms:modified>
</cp:coreProperties>
</file>